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1B77392F" w:rsidR="002F02EB" w:rsidRDefault="00337880">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7D97712" wp14:editId="3672598E">
            <wp:extent cx="5498351" cy="2238742"/>
            <wp:effectExtent l="0" t="0" r="1270" b="0"/>
            <wp:docPr id="2" name="Picture 2" descr="A person holding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phon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535172" cy="2253734"/>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3ACA8100" w14:textId="77777777" w:rsidR="00337880" w:rsidRDefault="00337880" w:rsidP="00337880">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2.28.21  |  SOUL + SPIRIT + SCREENS</w:t>
      </w:r>
    </w:p>
    <w:p w14:paraId="05C3A74C" w14:textId="77777777" w:rsidR="00337880" w:rsidRDefault="00337880" w:rsidP="00337880">
      <w:pPr>
        <w:autoSpaceDE w:val="0"/>
        <w:autoSpaceDN w:val="0"/>
        <w:adjustRightInd w:val="0"/>
        <w:rPr>
          <w:rFonts w:ascii="CMG Sans Medium" w:eastAsia="Arial Unicode MS" w:hAnsi="CMG Sans Medium" w:cs="CMG Sans Medium"/>
          <w:color w:val="000000"/>
          <w:bdr w:val="nil"/>
        </w:rPr>
      </w:pPr>
      <w:r>
        <w:rPr>
          <w:rFonts w:ascii="CMG Sans Medium" w:eastAsia="Arial Unicode MS" w:hAnsi="CMG Sans Medium" w:cs="CMG Sans Medium"/>
          <w:color w:val="000000"/>
          <w:bdr w:val="nil"/>
        </w:rPr>
        <w:t xml:space="preserve">  </w:t>
      </w:r>
    </w:p>
    <w:p w14:paraId="3DF5B293" w14:textId="77777777" w:rsidR="00337880" w:rsidRDefault="00337880" w:rsidP="00337880">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15D09270" w14:textId="77777777" w:rsidR="00337880" w:rsidRDefault="00337880" w:rsidP="00337880">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SCREENTIME CULTURE</w:t>
      </w:r>
    </w:p>
    <w:p w14:paraId="7D8E8EC7" w14:textId="77777777" w:rsidR="00337880" w:rsidRDefault="00337880" w:rsidP="00337880">
      <w:pPr>
        <w:autoSpaceDE w:val="0"/>
        <w:autoSpaceDN w:val="0"/>
        <w:adjustRightInd w:val="0"/>
        <w:rPr>
          <w:rFonts w:ascii="CMG Sans Medium" w:eastAsia="Arial Unicode MS" w:hAnsi="CMG Sans Medium" w:cs="CMG Sans Medium"/>
          <w:color w:val="000000"/>
          <w:sz w:val="20"/>
          <w:szCs w:val="20"/>
          <w:bdr w:val="nil"/>
        </w:rPr>
      </w:pPr>
    </w:p>
    <w:p w14:paraId="61085C0E" w14:textId="77777777" w:rsidR="00337880" w:rsidRDefault="00337880" w:rsidP="00337880">
      <w:pPr>
        <w:autoSpaceDE w:val="0"/>
        <w:autoSpaceDN w:val="0"/>
        <w:adjustRightInd w:val="0"/>
        <w:ind w:left="16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The apostles returned from their mission and gathered around Jesus and told him everything they had done and taught. There was such a swirl of activity around Jesus, with so many people coming and going, that they were unable to even eat a meal. </w:t>
      </w:r>
      <w:proofErr w:type="gramStart"/>
      <w:r>
        <w:rPr>
          <w:rFonts w:ascii="CMG Sans Medium" w:eastAsia="Arial Unicode MS" w:hAnsi="CMG Sans Medium" w:cs="CMG Sans Medium"/>
          <w:i/>
          <w:iCs/>
          <w:color w:val="000000"/>
          <w:sz w:val="20"/>
          <w:szCs w:val="20"/>
          <w:bdr w:val="nil"/>
        </w:rPr>
        <w:t>So</w:t>
      </w:r>
      <w:proofErr w:type="gramEnd"/>
      <w:r>
        <w:rPr>
          <w:rFonts w:ascii="CMG Sans Medium" w:eastAsia="Arial Unicode MS" w:hAnsi="CMG Sans Medium" w:cs="CMG Sans Medium"/>
          <w:i/>
          <w:iCs/>
          <w:color w:val="000000"/>
          <w:sz w:val="20"/>
          <w:szCs w:val="20"/>
          <w:bdr w:val="nil"/>
        </w:rPr>
        <w:t xml:space="preserve"> Jesus said to his disciples, “Come, let’s take a break and find a secluded place where you can rest a while.” They slipped away and left by sailboat for a deserted spot.  </w:t>
      </w:r>
      <w:r>
        <w:rPr>
          <w:rFonts w:ascii="CMG Sans Medium" w:eastAsia="Arial Unicode MS" w:hAnsi="CMG Sans Medium" w:cs="CMG Sans Medium"/>
          <w:b/>
          <w:bCs/>
          <w:color w:val="000000"/>
          <w:sz w:val="20"/>
          <w:szCs w:val="20"/>
          <w:bdr w:val="nil"/>
        </w:rPr>
        <w:t>MARK 6:30-32 TPT</w:t>
      </w:r>
    </w:p>
    <w:p w14:paraId="18C0775B" w14:textId="77777777" w:rsidR="00337880" w:rsidRDefault="00337880" w:rsidP="00337880">
      <w:pPr>
        <w:autoSpaceDE w:val="0"/>
        <w:autoSpaceDN w:val="0"/>
        <w:adjustRightInd w:val="0"/>
        <w:jc w:val="center"/>
        <w:rPr>
          <w:rFonts w:ascii="CMG Sans Medium" w:eastAsia="Arial Unicode MS" w:hAnsi="CMG Sans Medium" w:cs="CMG Sans Medium"/>
          <w:b/>
          <w:bCs/>
          <w:color w:val="000000"/>
          <w:sz w:val="20"/>
          <w:szCs w:val="20"/>
          <w:bdr w:val="nil"/>
        </w:rPr>
      </w:pPr>
    </w:p>
    <w:p w14:paraId="2AAF919C" w14:textId="77777777" w:rsidR="00337880" w:rsidRDefault="00337880" w:rsidP="00337880">
      <w:pPr>
        <w:numPr>
          <w:ilvl w:val="0"/>
          <w:numId w:val="9"/>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Because this world of information can be tapped into at _________ moment, it has invaded ________________ moment.</w:t>
      </w:r>
    </w:p>
    <w:p w14:paraId="2C71E650" w14:textId="77777777" w:rsidR="00337880" w:rsidRDefault="00337880" w:rsidP="00337880">
      <w:pPr>
        <w:autoSpaceDE w:val="0"/>
        <w:autoSpaceDN w:val="0"/>
        <w:adjustRightInd w:val="0"/>
        <w:rPr>
          <w:rFonts w:ascii="CMG Sans Medium" w:eastAsia="Arial Unicode MS" w:hAnsi="CMG Sans Medium" w:cs="CMG Sans Medium"/>
          <w:color w:val="000000"/>
          <w:sz w:val="20"/>
          <w:szCs w:val="20"/>
          <w:bdr w:val="nil"/>
        </w:rPr>
      </w:pPr>
    </w:p>
    <w:p w14:paraId="289D6055" w14:textId="77777777" w:rsidR="00337880" w:rsidRDefault="00337880" w:rsidP="00337880">
      <w:pPr>
        <w:numPr>
          <w:ilvl w:val="0"/>
          <w:numId w:val="10"/>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____________________________ is the seedbed of innovation. </w:t>
      </w:r>
      <w:proofErr w:type="gramStart"/>
      <w:r>
        <w:rPr>
          <w:rFonts w:ascii="CMG Sans Medium" w:eastAsia="Arial Unicode MS" w:hAnsi="CMG Sans Medium" w:cs="CMG Sans Medium"/>
          <w:color w:val="000000"/>
          <w:sz w:val="20"/>
          <w:szCs w:val="20"/>
          <w:bdr w:val="nil"/>
        </w:rPr>
        <w:t>But,</w:t>
      </w:r>
      <w:proofErr w:type="gramEnd"/>
      <w:r>
        <w:rPr>
          <w:rFonts w:ascii="CMG Sans Medium" w:eastAsia="Arial Unicode MS" w:hAnsi="CMG Sans Medium" w:cs="CMG Sans Medium"/>
          <w:color w:val="000000"/>
          <w:sz w:val="20"/>
          <w:szCs w:val="20"/>
          <w:bdr w:val="nil"/>
        </w:rPr>
        <w:t xml:space="preserve"> now, we've shot __________________________ into those moments.</w:t>
      </w:r>
    </w:p>
    <w:p w14:paraId="38856B7B" w14:textId="77777777" w:rsidR="00337880" w:rsidRDefault="00337880" w:rsidP="00337880">
      <w:pPr>
        <w:autoSpaceDE w:val="0"/>
        <w:autoSpaceDN w:val="0"/>
        <w:adjustRightInd w:val="0"/>
        <w:jc w:val="center"/>
        <w:rPr>
          <w:rFonts w:ascii="CMG Sans Medium" w:eastAsia="Arial Unicode MS" w:hAnsi="CMG Sans Medium" w:cs="CMG Sans Medium"/>
          <w:b/>
          <w:bCs/>
          <w:color w:val="000000"/>
          <w:sz w:val="20"/>
          <w:szCs w:val="20"/>
          <w:bdr w:val="nil"/>
        </w:rPr>
      </w:pPr>
    </w:p>
    <w:p w14:paraId="717915E9" w14:textId="6A776674" w:rsidR="00337880" w:rsidRDefault="00337880" w:rsidP="00337880">
      <w:pPr>
        <w:autoSpaceDE w:val="0"/>
        <w:autoSpaceDN w:val="0"/>
        <w:adjustRightInd w:val="0"/>
        <w:ind w:left="163"/>
        <w:rPr>
          <w:rFonts w:ascii="MS Mincho" w:eastAsia="MS Mincho" w:hAnsi="MS Mincho" w:cs="MS Mincho"/>
          <w:i/>
          <w:iCs/>
          <w:color w:val="000000"/>
          <w:sz w:val="20"/>
          <w:szCs w:val="20"/>
          <w:bdr w:val="nil"/>
        </w:rPr>
      </w:pPr>
      <w:r>
        <w:rPr>
          <w:rFonts w:ascii="CMG Sans Medium" w:eastAsia="Arial Unicode MS" w:hAnsi="CMG Sans Medium" w:cs="CMG Sans Medium"/>
          <w:i/>
          <w:iCs/>
          <w:color w:val="000000"/>
          <w:sz w:val="20"/>
          <w:szCs w:val="20"/>
          <w:bdr w:val="nil"/>
        </w:rPr>
        <w:t xml:space="preserve">And he said to them, “To you has been given the secret of the kingdom of God, but for those outside everything is in parables…”  </w:t>
      </w:r>
      <w:r>
        <w:rPr>
          <w:rFonts w:ascii="CMG Sans Medium" w:eastAsia="Arial Unicode MS" w:hAnsi="CMG Sans Medium" w:cs="CMG Sans Medium"/>
          <w:b/>
          <w:bCs/>
          <w:color w:val="000000"/>
          <w:sz w:val="20"/>
          <w:szCs w:val="20"/>
          <w:bdr w:val="nil"/>
        </w:rPr>
        <w:t>MARK 4:11 ESV</w:t>
      </w:r>
      <w:r>
        <w:rPr>
          <w:rFonts w:ascii="MS Mincho" w:eastAsia="MS Mincho" w:hAnsi="MS Mincho" w:cs="MS Mincho" w:hint="eastAsia"/>
          <w:i/>
          <w:iCs/>
          <w:color w:val="000000"/>
          <w:sz w:val="20"/>
          <w:szCs w:val="20"/>
          <w:bdr w:val="nil"/>
        </w:rPr>
        <w:t> </w:t>
      </w:r>
    </w:p>
    <w:p w14:paraId="01A26722" w14:textId="77777777" w:rsidR="00337880" w:rsidRDefault="00337880" w:rsidP="00337880">
      <w:pPr>
        <w:autoSpaceDE w:val="0"/>
        <w:autoSpaceDN w:val="0"/>
        <w:adjustRightInd w:val="0"/>
        <w:rPr>
          <w:rFonts w:ascii="CMG Sans Medium" w:eastAsia="Arial Unicode MS" w:hAnsi="CMG Sans Medium" w:cs="CMG Sans Medium"/>
          <w:i/>
          <w:iCs/>
          <w:color w:val="000000"/>
          <w:sz w:val="20"/>
          <w:szCs w:val="20"/>
          <w:bdr w:val="nil"/>
        </w:rPr>
      </w:pPr>
    </w:p>
    <w:p w14:paraId="4D4A8FBE" w14:textId="4E5B218C" w:rsidR="00337880" w:rsidRDefault="00337880" w:rsidP="00337880">
      <w:pPr>
        <w:numPr>
          <w:ilvl w:val="0"/>
          <w:numId w:val="11"/>
        </w:numPr>
        <w:tabs>
          <w:tab w:val="left" w:pos="20"/>
          <w:tab w:val="left" w:pos="163"/>
        </w:tabs>
        <w:autoSpaceDE w:val="0"/>
        <w:autoSpaceDN w:val="0"/>
        <w:adjustRightInd w:val="0"/>
        <w:ind w:left="163" w:hanging="164"/>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color w:val="000000"/>
          <w:sz w:val="20"/>
          <w:szCs w:val="20"/>
          <w:bdr w:val="nil"/>
        </w:rPr>
        <w:t>The “you” were the ones that, when they were confused, they _____________________ in deeper.</w:t>
      </w:r>
      <w:r>
        <w:rPr>
          <w:rFonts w:ascii="CMG Sans Medium" w:eastAsia="Arial Unicode MS" w:hAnsi="CMG Sans Medium" w:cs="CMG Sans Medium"/>
          <w:color w:val="000000"/>
          <w:sz w:val="20"/>
          <w:szCs w:val="20"/>
          <w:bdr w:val="nil"/>
        </w:rPr>
        <w:br/>
      </w:r>
    </w:p>
    <w:p w14:paraId="40794EDB" w14:textId="23531CDE" w:rsidR="00337880" w:rsidRDefault="00337880" w:rsidP="00337880">
      <w:pPr>
        <w:autoSpaceDE w:val="0"/>
        <w:autoSpaceDN w:val="0"/>
        <w:adjustRightInd w:val="0"/>
        <w:ind w:left="16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…And others are the ones sown among thorns. They are those who hear the word, but the cares of the world and the deceitfulness of riches and the desires for other things enter in and choke the word, and it proves unfruitful.  </w:t>
      </w:r>
      <w:r>
        <w:rPr>
          <w:rFonts w:ascii="CMG Sans Medium" w:eastAsia="Arial Unicode MS" w:hAnsi="CMG Sans Medium" w:cs="CMG Sans Medium"/>
          <w:b/>
          <w:bCs/>
          <w:color w:val="000000"/>
          <w:sz w:val="20"/>
          <w:szCs w:val="20"/>
          <w:bdr w:val="nil"/>
        </w:rPr>
        <w:t>MARK 4:18-19 ESV</w:t>
      </w:r>
    </w:p>
    <w:p w14:paraId="08D2F171" w14:textId="77777777" w:rsidR="00337880" w:rsidRDefault="00337880" w:rsidP="00337880">
      <w:pPr>
        <w:autoSpaceDE w:val="0"/>
        <w:autoSpaceDN w:val="0"/>
        <w:adjustRightInd w:val="0"/>
        <w:rPr>
          <w:rFonts w:ascii="CMG Sans Medium" w:eastAsia="Arial Unicode MS" w:hAnsi="CMG Sans Medium" w:cs="CMG Sans Medium"/>
          <w:b/>
          <w:bCs/>
          <w:color w:val="000000"/>
          <w:sz w:val="20"/>
          <w:szCs w:val="20"/>
          <w:bdr w:val="nil"/>
        </w:rPr>
      </w:pPr>
    </w:p>
    <w:p w14:paraId="1F853346" w14:textId="46872E9D" w:rsidR="00337880" w:rsidRDefault="00337880" w:rsidP="00337880">
      <w:pPr>
        <w:numPr>
          <w:ilvl w:val="0"/>
          <w:numId w:val="12"/>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“____________________________________” is what is going to keep you from getting rooted. </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40CD93F" w14:textId="4B141F31" w:rsidR="00337880" w:rsidRDefault="00337880" w:rsidP="00337880">
      <w:pPr>
        <w:numPr>
          <w:ilvl w:val="0"/>
          <w:numId w:val="12"/>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We do not need more distraction. We need _____________________ with God.</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0BF73768" w14:textId="77777777" w:rsidR="00337880" w:rsidRDefault="00337880" w:rsidP="00337880">
      <w:pPr>
        <w:numPr>
          <w:ilvl w:val="0"/>
          <w:numId w:val="12"/>
        </w:numPr>
        <w:tabs>
          <w:tab w:val="left" w:pos="20"/>
          <w:tab w:val="left" w:pos="163"/>
        </w:tabs>
        <w:autoSpaceDE w:val="0"/>
        <w:autoSpaceDN w:val="0"/>
        <w:adjustRightInd w:val="0"/>
        <w:ind w:left="163" w:hanging="16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How do you dislodge a thing from the human heart? ____________________ it with a more beautiful thing.</w:t>
      </w:r>
    </w:p>
    <w:p w14:paraId="26154B61" w14:textId="77777777" w:rsidR="00337880" w:rsidRDefault="00337880" w:rsidP="00337880">
      <w:pPr>
        <w:autoSpaceDE w:val="0"/>
        <w:autoSpaceDN w:val="0"/>
        <w:adjustRightInd w:val="0"/>
        <w:rPr>
          <w:rFonts w:ascii="CMG Sans Medium" w:eastAsia="Arial Unicode MS" w:hAnsi="CMG Sans Medium" w:cs="CMG Sans Medium"/>
          <w:color w:val="000000"/>
          <w:sz w:val="36"/>
          <w:szCs w:val="36"/>
          <w:bdr w:val="nil"/>
        </w:rPr>
      </w:pPr>
      <w:r>
        <w:rPr>
          <w:rFonts w:ascii="CMG Sans Medium" w:eastAsia="Arial Unicode MS" w:hAnsi="CMG Sans Medium" w:cs="CMG Sans Medium"/>
          <w:color w:val="000000"/>
          <w:sz w:val="36"/>
          <w:szCs w:val="36"/>
          <w:bdr w:val="nil"/>
        </w:rPr>
        <w:t xml:space="preserve">   </w:t>
      </w:r>
    </w:p>
    <w:p w14:paraId="19F97D5D" w14:textId="77777777" w:rsidR="00337880" w:rsidRDefault="00337880" w:rsidP="00337880">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STEPS TOWARDS CHANGE</w:t>
      </w:r>
    </w:p>
    <w:p w14:paraId="134B2A4F" w14:textId="77777777" w:rsidR="00337880" w:rsidRDefault="00337880" w:rsidP="00337880">
      <w:pPr>
        <w:autoSpaceDE w:val="0"/>
        <w:autoSpaceDN w:val="0"/>
        <w:adjustRightInd w:val="0"/>
        <w:rPr>
          <w:rFonts w:ascii="CMG Sans Medium" w:eastAsia="Arial Unicode MS" w:hAnsi="CMG Sans Medium" w:cs="CMG Sans Medium"/>
          <w:b/>
          <w:bCs/>
          <w:color w:val="000000"/>
          <w:sz w:val="20"/>
          <w:szCs w:val="20"/>
          <w:bdr w:val="nil"/>
        </w:rPr>
      </w:pPr>
    </w:p>
    <w:p w14:paraId="45A2E427" w14:textId="77777777" w:rsidR="00337880" w:rsidRDefault="00337880" w:rsidP="00337880">
      <w:pPr>
        <w:numPr>
          <w:ilvl w:val="0"/>
          <w:numId w:val="13"/>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Embrace salvation instead of ___________________________.</w:t>
      </w:r>
    </w:p>
    <w:p w14:paraId="151782A3" w14:textId="77777777" w:rsidR="00337880" w:rsidRDefault="00337880" w:rsidP="00337880">
      <w:pPr>
        <w:autoSpaceDE w:val="0"/>
        <w:autoSpaceDN w:val="0"/>
        <w:adjustRightInd w:val="0"/>
        <w:rPr>
          <w:rFonts w:ascii="CMG Sans Medium" w:eastAsia="Arial Unicode MS" w:hAnsi="CMG Sans Medium" w:cs="CMG Sans Medium"/>
          <w:color w:val="000000"/>
          <w:sz w:val="20"/>
          <w:szCs w:val="20"/>
          <w:bdr w:val="nil"/>
        </w:rPr>
      </w:pPr>
    </w:p>
    <w:p w14:paraId="41FB7238" w14:textId="77777777" w:rsidR="00337880" w:rsidRDefault="00337880" w:rsidP="00337880">
      <w:pPr>
        <w:autoSpaceDE w:val="0"/>
        <w:autoSpaceDN w:val="0"/>
        <w:adjustRightInd w:val="0"/>
        <w:ind w:left="327"/>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lastRenderedPageBreak/>
        <w:t xml:space="preserve">For their mother has played the whore; she who conceived them has acted shamefully. For she said, ‘I will go after my lovers, who give me my bread and my water, my wool and my flax, my oil and my drink.’ </w:t>
      </w:r>
      <w:proofErr w:type="gramStart"/>
      <w:r>
        <w:rPr>
          <w:rFonts w:ascii="CMG Sans Medium" w:eastAsia="Arial Unicode MS" w:hAnsi="CMG Sans Medium" w:cs="CMG Sans Medium"/>
          <w:i/>
          <w:iCs/>
          <w:color w:val="000000"/>
          <w:sz w:val="20"/>
          <w:szCs w:val="20"/>
          <w:bdr w:val="nil"/>
        </w:rPr>
        <w:t>Therefore</w:t>
      </w:r>
      <w:proofErr w:type="gramEnd"/>
      <w:r>
        <w:rPr>
          <w:rFonts w:ascii="CMG Sans Medium" w:eastAsia="Arial Unicode MS" w:hAnsi="CMG Sans Medium" w:cs="CMG Sans Medium"/>
          <w:i/>
          <w:iCs/>
          <w:color w:val="000000"/>
          <w:sz w:val="20"/>
          <w:szCs w:val="20"/>
          <w:bdr w:val="nil"/>
        </w:rPr>
        <w:t xml:space="preserve"> I will hedge up her way with thorns, and I will build a wall against her, so that she cannot find her paths. She shall pursue her lovers but not overtake them, and she shall seek them but shall not find them. </w:t>
      </w:r>
    </w:p>
    <w:p w14:paraId="6659A15D" w14:textId="77777777" w:rsidR="00337880" w:rsidRDefault="00337880" w:rsidP="00337880">
      <w:pPr>
        <w:autoSpaceDE w:val="0"/>
        <w:autoSpaceDN w:val="0"/>
        <w:adjustRightInd w:val="0"/>
        <w:ind w:left="327"/>
        <w:rPr>
          <w:rFonts w:ascii="CMG Sans Medium" w:eastAsia="Arial Unicode MS" w:hAnsi="CMG Sans Medium" w:cs="CMG Sans Medium"/>
          <w:i/>
          <w:iCs/>
          <w:color w:val="000000"/>
          <w:sz w:val="20"/>
          <w:szCs w:val="20"/>
          <w:bdr w:val="nil"/>
        </w:rPr>
      </w:pPr>
    </w:p>
    <w:p w14:paraId="17905084" w14:textId="4827747B" w:rsidR="00337880" w:rsidRDefault="00337880" w:rsidP="00337880">
      <w:pPr>
        <w:autoSpaceDE w:val="0"/>
        <w:autoSpaceDN w:val="0"/>
        <w:adjustRightInd w:val="0"/>
        <w:ind w:left="327"/>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…behold, I will allure her, and bring her into the wilderness, and speak tenderly to her. And there I will give her </w:t>
      </w:r>
      <w:proofErr w:type="spellStart"/>
      <w:r>
        <w:rPr>
          <w:rFonts w:ascii="CMG Sans Medium" w:eastAsia="Arial Unicode MS" w:hAnsi="CMG Sans Medium" w:cs="CMG Sans Medium"/>
          <w:i/>
          <w:iCs/>
          <w:color w:val="000000"/>
          <w:sz w:val="20"/>
          <w:szCs w:val="20"/>
          <w:bdr w:val="nil"/>
        </w:rPr>
        <w:t>her</w:t>
      </w:r>
      <w:proofErr w:type="spellEnd"/>
      <w:r>
        <w:rPr>
          <w:rFonts w:ascii="CMG Sans Medium" w:eastAsia="Arial Unicode MS" w:hAnsi="CMG Sans Medium" w:cs="CMG Sans Medium"/>
          <w:i/>
          <w:iCs/>
          <w:color w:val="000000"/>
          <w:sz w:val="20"/>
          <w:szCs w:val="20"/>
          <w:bdr w:val="nil"/>
        </w:rPr>
        <w:t xml:space="preserve"> vineyards and make the Valley of </w:t>
      </w:r>
      <w:proofErr w:type="spellStart"/>
      <w:r>
        <w:rPr>
          <w:rFonts w:ascii="CMG Sans Medium" w:eastAsia="Arial Unicode MS" w:hAnsi="CMG Sans Medium" w:cs="CMG Sans Medium"/>
          <w:i/>
          <w:iCs/>
          <w:color w:val="000000"/>
          <w:sz w:val="20"/>
          <w:szCs w:val="20"/>
          <w:bdr w:val="nil"/>
        </w:rPr>
        <w:t>Achor</w:t>
      </w:r>
      <w:proofErr w:type="spellEnd"/>
      <w:r>
        <w:rPr>
          <w:rFonts w:ascii="CMG Sans Medium" w:eastAsia="Arial Unicode MS" w:hAnsi="CMG Sans Medium" w:cs="CMG Sans Medium"/>
          <w:i/>
          <w:iCs/>
          <w:color w:val="000000"/>
          <w:sz w:val="20"/>
          <w:szCs w:val="20"/>
          <w:bdr w:val="nil"/>
        </w:rPr>
        <w:t xml:space="preserve"> a door of hope. And there she shall answer as in the days of her youth, as at the time when she came out of the land of Egypt. “And in that day, declares the Lord , you will call me ‘My Husband,’ and no longer will you call me ‘My Baal.’ </w:t>
      </w:r>
      <w:r>
        <w:rPr>
          <w:rFonts w:ascii="MS Mincho" w:eastAsia="MS Mincho" w:hAnsi="MS Mincho" w:cs="MS Mincho" w:hint="eastAsia"/>
          <w:i/>
          <w:iCs/>
          <w:color w:val="000000"/>
          <w:sz w:val="20"/>
          <w:szCs w:val="20"/>
          <w:bdr w:val="nil"/>
        </w:rPr>
        <w:t>  </w:t>
      </w:r>
      <w:r>
        <w:rPr>
          <w:rFonts w:ascii="MS Mincho" w:eastAsia="MS Mincho" w:hAnsi="MS Mincho" w:cs="MS Mincho"/>
          <w:i/>
          <w:iCs/>
          <w:color w:val="000000"/>
          <w:sz w:val="20"/>
          <w:szCs w:val="20"/>
          <w:bdr w:val="nil"/>
        </w:rPr>
        <w:br/>
      </w:r>
      <w:r>
        <w:rPr>
          <w:rFonts w:ascii="MS Mincho" w:eastAsia="MS Mincho" w:hAnsi="MS Mincho" w:cs="MS Mincho"/>
          <w:i/>
          <w:iCs/>
          <w:color w:val="000000"/>
          <w:sz w:val="20"/>
          <w:szCs w:val="20"/>
          <w:bdr w:val="nil"/>
        </w:rPr>
        <w:br/>
      </w:r>
      <w:r>
        <w:rPr>
          <w:rFonts w:ascii="CMG Sans Medium" w:eastAsia="Arial Unicode MS" w:hAnsi="CMG Sans Medium" w:cs="CMG Sans Medium"/>
          <w:i/>
          <w:iCs/>
          <w:color w:val="000000"/>
          <w:sz w:val="20"/>
          <w:szCs w:val="20"/>
          <w:bdr w:val="nil"/>
        </w:rPr>
        <w:t xml:space="preserve">…and I will make you lie down in safety.  </w:t>
      </w:r>
      <w:r>
        <w:rPr>
          <w:rFonts w:ascii="CMG Sans Medium" w:eastAsia="Arial Unicode MS" w:hAnsi="CMG Sans Medium" w:cs="CMG Sans Medium"/>
          <w:b/>
          <w:bCs/>
          <w:color w:val="000000"/>
          <w:sz w:val="20"/>
          <w:szCs w:val="20"/>
          <w:bdr w:val="nil"/>
        </w:rPr>
        <w:t>HOSEA 2:5-7, 14-16, 18 ESV</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166DA8BB" w14:textId="77777777" w:rsidR="00337880" w:rsidRDefault="00337880" w:rsidP="00337880">
      <w:pPr>
        <w:numPr>
          <w:ilvl w:val="0"/>
          <w:numId w:val="13"/>
        </w:numPr>
        <w:tabs>
          <w:tab w:val="left" w:pos="20"/>
          <w:tab w:val="left" w:pos="327"/>
        </w:tabs>
        <w:autoSpaceDE w:val="0"/>
        <w:autoSpaceDN w:val="0"/>
        <w:adjustRightInd w:val="0"/>
        <w:ind w:left="540" w:hanging="54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color w:val="000000"/>
          <w:sz w:val="20"/>
          <w:szCs w:val="20"/>
          <w:bdr w:val="nil"/>
        </w:rPr>
        <w:t xml:space="preserve">Pursue ___________________________ instead of distraction.  </w:t>
      </w:r>
      <w:r>
        <w:rPr>
          <w:rFonts w:ascii="CMG Sans Medium" w:eastAsia="Arial Unicode MS" w:hAnsi="CMG Sans Medium" w:cs="CMG Sans Medium"/>
          <w:b/>
          <w:bCs/>
          <w:color w:val="000000"/>
          <w:sz w:val="20"/>
          <w:szCs w:val="20"/>
          <w:bdr w:val="nil"/>
        </w:rPr>
        <w:t>(PSALM 1:2-3 ESV)</w:t>
      </w:r>
    </w:p>
    <w:p w14:paraId="07EEBA12" w14:textId="77777777" w:rsidR="00337880" w:rsidRPr="00337880" w:rsidRDefault="00337880" w:rsidP="00337880">
      <w:pPr>
        <w:numPr>
          <w:ilvl w:val="0"/>
          <w:numId w:val="13"/>
        </w:numPr>
        <w:tabs>
          <w:tab w:val="left" w:pos="0"/>
        </w:tabs>
        <w:autoSpaceDE w:val="0"/>
        <w:autoSpaceDN w:val="0"/>
        <w:adjustRightInd w:val="0"/>
        <w:ind w:left="360"/>
        <w:rPr>
          <w:rFonts w:ascii="CMG Sans Medium" w:eastAsia="Arial Unicode MS" w:hAnsi="CMG Sans Medium" w:cs="CMG Sans Medium"/>
          <w:sz w:val="20"/>
          <w:szCs w:val="20"/>
          <w:bdr w:val="nil"/>
        </w:rPr>
      </w:pPr>
      <w:r>
        <w:rPr>
          <w:rFonts w:ascii="CMG Sans Medium" w:eastAsia="Arial Unicode MS" w:hAnsi="CMG Sans Medium" w:cs="CMG Sans Medium"/>
          <w:color w:val="000000"/>
          <w:sz w:val="20"/>
          <w:szCs w:val="20"/>
          <w:bdr w:val="nil"/>
        </w:rPr>
        <w:t>Prioritize ___________________________ with people, not just connection.</w:t>
      </w:r>
    </w:p>
    <w:p w14:paraId="65C8CD53" w14:textId="6C64F77D" w:rsidR="00A33711" w:rsidRPr="00337880" w:rsidRDefault="00337880" w:rsidP="00337880">
      <w:pPr>
        <w:pStyle w:val="ListParagraph"/>
        <w:numPr>
          <w:ilvl w:val="0"/>
          <w:numId w:val="13"/>
        </w:numPr>
        <w:tabs>
          <w:tab w:val="left" w:pos="0"/>
        </w:tabs>
        <w:autoSpaceDE w:val="0"/>
        <w:autoSpaceDN w:val="0"/>
        <w:adjustRightInd w:val="0"/>
        <w:ind w:left="360"/>
        <w:rPr>
          <w:rFonts w:ascii="CMG Sans Medium" w:hAnsi="CMG Sans Medium" w:cs="CMG Sans Medium"/>
          <w:color w:val="auto"/>
          <w:kern w:val="1"/>
          <w:sz w:val="20"/>
          <w:szCs w:val="20"/>
        </w:rPr>
      </w:pPr>
      <w:r w:rsidRPr="00337880">
        <w:rPr>
          <w:rFonts w:ascii="CMG Sans Medium" w:hAnsi="CMG Sans Medium" w:cs="CMG Sans Medium"/>
          <w:color w:val="auto"/>
          <w:sz w:val="20"/>
          <w:szCs w:val="20"/>
        </w:rPr>
        <w:t>Surrender to ______________________________.</w:t>
      </w:r>
    </w:p>
    <w:sectPr w:rsidR="00A33711" w:rsidRPr="00337880"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3D79C" w14:textId="77777777" w:rsidR="004C3105" w:rsidRDefault="004C3105">
      <w:r>
        <w:separator/>
      </w:r>
    </w:p>
  </w:endnote>
  <w:endnote w:type="continuationSeparator" w:id="0">
    <w:p w14:paraId="3ADD1B22" w14:textId="77777777" w:rsidR="004C3105" w:rsidRDefault="004C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1388" w14:textId="77777777" w:rsidR="004C3105" w:rsidRDefault="004C3105">
      <w:r>
        <w:separator/>
      </w:r>
    </w:p>
  </w:footnote>
  <w:footnote w:type="continuationSeparator" w:id="0">
    <w:p w14:paraId="3CE37859" w14:textId="77777777" w:rsidR="004C3105" w:rsidRDefault="004C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442C1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A6C684DE"/>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352AFC00"/>
    <w:lvl w:ilvl="0" w:tplc="04090001">
      <w:start w:val="1"/>
      <w:numFmt w:val="bullet"/>
      <w:lvlText w:val=""/>
      <w:lvlJc w:val="left"/>
      <w:pPr>
        <w:ind w:left="720" w:hanging="360"/>
      </w:pPr>
      <w:rPr>
        <w:rFonts w:ascii="Symbol" w:hAnsi="Symbol" w:hint="default"/>
      </w:rPr>
    </w:lvl>
    <w:lvl w:ilvl="1" w:tplc="00000259">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C9ED3D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90967008"/>
    <w:lvl w:ilvl="0" w:tplc="04090011">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5900B8DE"/>
    <w:lvl w:ilvl="0" w:tplc="00000259">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9"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6"/>
  </w:num>
  <w:num w:numId="3">
    <w:abstractNumId w:val="7"/>
  </w:num>
  <w:num w:numId="4">
    <w:abstractNumId w:val="8"/>
  </w:num>
  <w:num w:numId="5">
    <w:abstractNumId w:val="9"/>
  </w:num>
  <w:num w:numId="6">
    <w:abstractNumId w:val="10"/>
  </w:num>
  <w:num w:numId="7">
    <w:abstractNumId w:val="14"/>
  </w:num>
  <w:num w:numId="8">
    <w:abstractNumId w:val="17"/>
  </w:num>
  <w:num w:numId="9">
    <w:abstractNumId w:val="0"/>
  </w:num>
  <w:num w:numId="10">
    <w:abstractNumId w:val="1"/>
  </w:num>
  <w:num w:numId="11">
    <w:abstractNumId w:val="2"/>
  </w:num>
  <w:num w:numId="12">
    <w:abstractNumId w:val="3"/>
  </w:num>
  <w:num w:numId="13">
    <w:abstractNumId w:val="4"/>
  </w:num>
  <w:num w:numId="14">
    <w:abstractNumId w:val="23"/>
  </w:num>
  <w:num w:numId="15">
    <w:abstractNumId w:val="12"/>
  </w:num>
  <w:num w:numId="16">
    <w:abstractNumId w:val="20"/>
  </w:num>
  <w:num w:numId="17">
    <w:abstractNumId w:val="5"/>
  </w:num>
  <w:num w:numId="18">
    <w:abstractNumId w:val="25"/>
  </w:num>
  <w:num w:numId="19">
    <w:abstractNumId w:val="16"/>
  </w:num>
  <w:num w:numId="20">
    <w:abstractNumId w:val="21"/>
  </w:num>
  <w:num w:numId="21">
    <w:abstractNumId w:val="22"/>
  </w:num>
  <w:num w:numId="22">
    <w:abstractNumId w:val="26"/>
  </w:num>
  <w:num w:numId="23">
    <w:abstractNumId w:val="19"/>
  </w:num>
  <w:num w:numId="24">
    <w:abstractNumId w:val="11"/>
  </w:num>
  <w:num w:numId="25">
    <w:abstractNumId w:val="13"/>
  </w:num>
  <w:num w:numId="26">
    <w:abstractNumId w:val="15"/>
  </w:num>
  <w:num w:numId="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2085B"/>
    <w:rsid w:val="002805E7"/>
    <w:rsid w:val="002909AB"/>
    <w:rsid w:val="002A19D0"/>
    <w:rsid w:val="002B6568"/>
    <w:rsid w:val="002F02EB"/>
    <w:rsid w:val="00313645"/>
    <w:rsid w:val="00321520"/>
    <w:rsid w:val="0033788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E41CC"/>
    <w:rsid w:val="005F2239"/>
    <w:rsid w:val="0061089F"/>
    <w:rsid w:val="00674B80"/>
    <w:rsid w:val="00695CE9"/>
    <w:rsid w:val="0073493F"/>
    <w:rsid w:val="00754FCD"/>
    <w:rsid w:val="007802A5"/>
    <w:rsid w:val="007A7EB8"/>
    <w:rsid w:val="00862D07"/>
    <w:rsid w:val="008917B1"/>
    <w:rsid w:val="00892B39"/>
    <w:rsid w:val="008A3C07"/>
    <w:rsid w:val="008C319A"/>
    <w:rsid w:val="008D57E1"/>
    <w:rsid w:val="008D6CF6"/>
    <w:rsid w:val="008E25A6"/>
    <w:rsid w:val="00907A69"/>
    <w:rsid w:val="009614E0"/>
    <w:rsid w:val="00974A69"/>
    <w:rsid w:val="009876F9"/>
    <w:rsid w:val="009D3F13"/>
    <w:rsid w:val="009E1AA6"/>
    <w:rsid w:val="00A07DC6"/>
    <w:rsid w:val="00A1722A"/>
    <w:rsid w:val="00A33711"/>
    <w:rsid w:val="00AA0F97"/>
    <w:rsid w:val="00AA6C11"/>
    <w:rsid w:val="00AB7686"/>
    <w:rsid w:val="00AD04EA"/>
    <w:rsid w:val="00B2250A"/>
    <w:rsid w:val="00B24F4F"/>
    <w:rsid w:val="00B47435"/>
    <w:rsid w:val="00B50F5A"/>
    <w:rsid w:val="00B65889"/>
    <w:rsid w:val="00B65DDB"/>
    <w:rsid w:val="00B90F6B"/>
    <w:rsid w:val="00B94665"/>
    <w:rsid w:val="00BA6871"/>
    <w:rsid w:val="00BC1553"/>
    <w:rsid w:val="00BF45E5"/>
    <w:rsid w:val="00C30843"/>
    <w:rsid w:val="00C82719"/>
    <w:rsid w:val="00CA7742"/>
    <w:rsid w:val="00CD6325"/>
    <w:rsid w:val="00CE408F"/>
    <w:rsid w:val="00D136F7"/>
    <w:rsid w:val="00D2373F"/>
    <w:rsid w:val="00DC09D7"/>
    <w:rsid w:val="00DE17B6"/>
    <w:rsid w:val="00EB4B9B"/>
    <w:rsid w:val="00EF1FA5"/>
    <w:rsid w:val="00F117E1"/>
    <w:rsid w:val="00F17366"/>
    <w:rsid w:val="00F453F9"/>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16</cp:revision>
  <cp:lastPrinted>2020-09-11T17:53:00Z</cp:lastPrinted>
  <dcterms:created xsi:type="dcterms:W3CDTF">2020-10-02T20:42:00Z</dcterms:created>
  <dcterms:modified xsi:type="dcterms:W3CDTF">2021-02-27T19:02:00Z</dcterms:modified>
</cp:coreProperties>
</file>